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96C7" w14:textId="77777777" w:rsidR="002E5BA8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WILLIAMS RURAL FIRE PROTECTION DISTRICT </w:t>
      </w:r>
    </w:p>
    <w:p w14:paraId="3F67C9C7" w14:textId="5FAA3589" w:rsidR="00DF71E5" w:rsidRDefault="002E5BA8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493D32">
        <w:rPr>
          <w:sz w:val="32"/>
          <w:szCs w:val="32"/>
        </w:rPr>
        <w:t>BOARD MEETING</w:t>
      </w:r>
      <w:r w:rsidR="00DF71E5">
        <w:rPr>
          <w:sz w:val="32"/>
          <w:szCs w:val="32"/>
        </w:rPr>
        <w:t xml:space="preserve"> and EXECUTIVE SESSION</w:t>
      </w:r>
    </w:p>
    <w:p w14:paraId="4D7C89CC" w14:textId="0BB4A765" w:rsidR="00D83FE7" w:rsidRDefault="00DF71E5" w:rsidP="007B4B57">
      <w:pPr>
        <w:jc w:val="center"/>
        <w:rPr>
          <w:sz w:val="32"/>
          <w:szCs w:val="32"/>
        </w:rPr>
      </w:pPr>
      <w:r w:rsidRPr="00DF71E5">
        <w:rPr>
          <w:sz w:val="32"/>
          <w:szCs w:val="32"/>
        </w:rPr>
        <w:t>ORS 192.660(2)(i) Performance Evaluations</w:t>
      </w:r>
    </w:p>
    <w:p w14:paraId="6DE7A7DD" w14:textId="1F3F9CDF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</w:t>
      </w:r>
      <w:r w:rsidR="00AE6520">
        <w:rPr>
          <w:sz w:val="32"/>
          <w:szCs w:val="32"/>
        </w:rPr>
        <w:t xml:space="preserve"> Fork Road, Williams OR, at </w:t>
      </w:r>
      <w:r w:rsidR="00D90DB8">
        <w:rPr>
          <w:sz w:val="32"/>
          <w:szCs w:val="32"/>
        </w:rPr>
        <w:t>6:30</w:t>
      </w:r>
      <w:r>
        <w:rPr>
          <w:sz w:val="32"/>
          <w:szCs w:val="32"/>
        </w:rPr>
        <w:t xml:space="preserve"> PM</w:t>
      </w:r>
      <w:r w:rsidR="00BA64B3">
        <w:rPr>
          <w:sz w:val="32"/>
          <w:szCs w:val="32"/>
        </w:rPr>
        <w:t xml:space="preserve"> </w:t>
      </w:r>
    </w:p>
    <w:p w14:paraId="6B1FCA29" w14:textId="3B2DCCAC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DF71E5">
        <w:rPr>
          <w:sz w:val="28"/>
          <w:szCs w:val="28"/>
        </w:rPr>
        <w:t>November</w:t>
      </w:r>
      <w:r w:rsidR="00B7685E">
        <w:rPr>
          <w:sz w:val="28"/>
          <w:szCs w:val="28"/>
        </w:rPr>
        <w:t xml:space="preserve"> 1</w:t>
      </w:r>
      <w:r w:rsidR="00DF71E5">
        <w:rPr>
          <w:sz w:val="28"/>
          <w:szCs w:val="28"/>
        </w:rPr>
        <w:t>9</w:t>
      </w:r>
      <w:r w:rsidR="00B7685E">
        <w:rPr>
          <w:sz w:val="28"/>
          <w:szCs w:val="28"/>
        </w:rPr>
        <w:t>, 2020</w:t>
      </w:r>
    </w:p>
    <w:p w14:paraId="08875A16" w14:textId="77777777" w:rsidR="00B7685E" w:rsidRDefault="00B7685E" w:rsidP="007B4B57">
      <w:pPr>
        <w:jc w:val="center"/>
        <w:rPr>
          <w:sz w:val="28"/>
          <w:szCs w:val="28"/>
        </w:rPr>
      </w:pP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189ED3CF" w:rsid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20307A80" w14:textId="3532E043" w:rsidR="00DF71E5" w:rsidRPr="009A3881" w:rsidRDefault="00DF71E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Recess Special Board Meeting for Executive Session</w:t>
      </w:r>
    </w:p>
    <w:p w14:paraId="33FAAB52" w14:textId="7BD22E99" w:rsidR="00353B83" w:rsidRDefault="00DF71E5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F71E5">
        <w:rPr>
          <w:sz w:val="24"/>
          <w:szCs w:val="24"/>
        </w:rPr>
        <w:t>EXECUTIVE SESSION -Please notice the meeting under ORS 192.660(2) (</w:t>
      </w:r>
      <w:r>
        <w:rPr>
          <w:sz w:val="24"/>
          <w:szCs w:val="24"/>
        </w:rPr>
        <w:t>i</w:t>
      </w:r>
      <w:r w:rsidRPr="00DF71E5">
        <w:rPr>
          <w:sz w:val="24"/>
          <w:szCs w:val="24"/>
        </w:rPr>
        <w:t xml:space="preserve">) to consider information or records that are exempt by law from public inspection </w:t>
      </w:r>
      <w:r w:rsidR="00B7685E">
        <w:rPr>
          <w:color w:val="000000"/>
          <w:sz w:val="24"/>
          <w:szCs w:val="24"/>
        </w:rPr>
        <w:t>Discussion</w:t>
      </w:r>
    </w:p>
    <w:p w14:paraId="49528FA1" w14:textId="1ACAD961" w:rsidR="00DF71E5" w:rsidRPr="00DF71E5" w:rsidRDefault="00DF71E5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Reopen Special Board Meeting </w:t>
      </w:r>
    </w:p>
    <w:p w14:paraId="730217B5" w14:textId="6EED83DE" w:rsidR="00DF71E5" w:rsidRPr="00DF71E5" w:rsidRDefault="00DF71E5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Discussion</w:t>
      </w:r>
    </w:p>
    <w:p w14:paraId="28E8D3AF" w14:textId="7C5C3C4D" w:rsidR="00DF71E5" w:rsidRPr="00DF71E5" w:rsidRDefault="00DF71E5" w:rsidP="00DF71E5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Evaluation of Fire Chief</w:t>
      </w:r>
    </w:p>
    <w:p w14:paraId="798258A5" w14:textId="561F9AC8" w:rsidR="00DF71E5" w:rsidRDefault="00DF71E5" w:rsidP="00DF71E5">
      <w:pPr>
        <w:pStyle w:val="ListParagraph"/>
        <w:numPr>
          <w:ilvl w:val="1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Evaluation of Board Administrative Assistant Salary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2EA140BD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DF71E5">
        <w:rPr>
          <w:color w:val="000000"/>
          <w:sz w:val="24"/>
          <w:szCs w:val="24"/>
        </w:rPr>
        <w:t>November</w:t>
      </w:r>
      <w:r w:rsidR="00AE6520">
        <w:rPr>
          <w:color w:val="000000"/>
          <w:sz w:val="24"/>
          <w:szCs w:val="24"/>
        </w:rPr>
        <w:t xml:space="preserve"> </w:t>
      </w:r>
      <w:r w:rsidR="00B7685E">
        <w:rPr>
          <w:color w:val="000000"/>
          <w:sz w:val="24"/>
          <w:szCs w:val="24"/>
        </w:rPr>
        <w:t>1</w:t>
      </w:r>
      <w:r w:rsidR="00DF71E5">
        <w:rPr>
          <w:color w:val="000000"/>
          <w:sz w:val="24"/>
          <w:szCs w:val="24"/>
        </w:rPr>
        <w:t>6</w:t>
      </w:r>
      <w:r w:rsidR="002E5BA8">
        <w:rPr>
          <w:color w:val="000000"/>
          <w:sz w:val="24"/>
          <w:szCs w:val="24"/>
        </w:rPr>
        <w:t>,</w:t>
      </w:r>
      <w:r w:rsidR="00973F09">
        <w:rPr>
          <w:color w:val="000000"/>
          <w:sz w:val="24"/>
          <w:szCs w:val="24"/>
        </w:rPr>
        <w:t xml:space="preserve">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0113D6D3" w14:textId="77777777" w:rsidR="00B7685E" w:rsidRDefault="00B7685E" w:rsidP="00B7685E">
      <w:pPr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735C95">
        <w:rPr>
          <w:color w:val="000000"/>
          <w:sz w:val="24"/>
          <w:szCs w:val="24"/>
        </w:rPr>
        <w:lastRenderedPageBreak/>
        <w:t>o Employment of Personnel - ORS 192.660(2)(a). To consider the employment of a public officer,</w:t>
      </w:r>
      <w:r w:rsidRPr="00735C95">
        <w:rPr>
          <w:color w:val="000000"/>
          <w:sz w:val="24"/>
          <w:szCs w:val="24"/>
        </w:rPr>
        <w:br/>
        <w:t>employee, staff member or individual agent.</w:t>
      </w:r>
    </w:p>
    <w:p w14:paraId="71251EF6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Discipline of Public Officers and Employees - ORS 192.660(2)(b). To consider the dismissal or</w:t>
      </w:r>
      <w:r w:rsidRPr="00735C95">
        <w:rPr>
          <w:color w:val="000000"/>
          <w:sz w:val="24"/>
          <w:szCs w:val="24"/>
        </w:rPr>
        <w:br/>
        <w:t>disciplining of, or to hear complaints or charges brought against, a public officer, employee, staff</w:t>
      </w:r>
      <w:r w:rsidRPr="00735C95">
        <w:rPr>
          <w:color w:val="000000"/>
          <w:sz w:val="24"/>
          <w:szCs w:val="24"/>
        </w:rPr>
        <w:br/>
        <w:t>member or individual agent who does not request an open hearing.</w:t>
      </w:r>
    </w:p>
    <w:p w14:paraId="3821BA0E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Consultation with Labor Negotiator – ORS 192.660(2)(d). To conduct deliberations with persons</w:t>
      </w:r>
      <w:r w:rsidRPr="00735C95">
        <w:rPr>
          <w:color w:val="000000"/>
          <w:sz w:val="24"/>
          <w:szCs w:val="24"/>
        </w:rPr>
        <w:br/>
        <w:t>designated by the governing body to carry on labor negotiations.</w:t>
      </w:r>
    </w:p>
    <w:p w14:paraId="00EB85AE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Real Property Transactions - ORS 192.660(2)(e). To conduct deliberations with persons</w:t>
      </w:r>
      <w:r w:rsidRPr="00735C95">
        <w:rPr>
          <w:color w:val="000000"/>
          <w:sz w:val="24"/>
          <w:szCs w:val="24"/>
        </w:rPr>
        <w:br/>
        <w:t>designated by the governing body to negotiate real property transactions.</w:t>
      </w:r>
    </w:p>
    <w:p w14:paraId="66740879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Exempt Records - ORS 192.660(2)(f). To consider information or records that are exempt by law</w:t>
      </w:r>
      <w:r w:rsidRPr="00735C95">
        <w:rPr>
          <w:color w:val="000000"/>
          <w:sz w:val="24"/>
          <w:szCs w:val="24"/>
        </w:rPr>
        <w:br/>
        <w:t>from public inspection.</w:t>
      </w:r>
    </w:p>
    <w:p w14:paraId="0C7606DE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Trade or Commerce - ORS 192.660(2)(g). To consider preliminary negotiations involving matters</w:t>
      </w:r>
      <w:r w:rsidRPr="00735C95">
        <w:rPr>
          <w:color w:val="000000"/>
          <w:sz w:val="24"/>
          <w:szCs w:val="24"/>
        </w:rPr>
        <w:br/>
        <w:t>of trade or commerce in which the governing body is in competition with governing bodies in</w:t>
      </w:r>
      <w:r w:rsidRPr="00735C95">
        <w:rPr>
          <w:color w:val="000000"/>
          <w:sz w:val="24"/>
          <w:szCs w:val="24"/>
        </w:rPr>
        <w:br/>
        <w:t>other states or nations.</w:t>
      </w:r>
    </w:p>
    <w:p w14:paraId="26F229B9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Litigation/Consultation with Legal Counsel - ORS 192.660(2)(h). To consult with counsel</w:t>
      </w:r>
      <w:r w:rsidRPr="00735C95">
        <w:rPr>
          <w:color w:val="000000"/>
          <w:sz w:val="24"/>
          <w:szCs w:val="24"/>
        </w:rPr>
        <w:br/>
        <w:t>concerning the legal rights and duties of a public body with regard to current litigation or</w:t>
      </w:r>
      <w:r w:rsidRPr="00735C95">
        <w:rPr>
          <w:color w:val="000000"/>
          <w:sz w:val="24"/>
          <w:szCs w:val="24"/>
        </w:rPr>
        <w:br/>
        <w:t>litigation likely to be filed.</w:t>
      </w:r>
    </w:p>
    <w:p w14:paraId="33376517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Performance Evaluations - ORS 192.660(2)(i). To review and evaluate the employment-related</w:t>
      </w:r>
      <w:r w:rsidRPr="00735C95">
        <w:rPr>
          <w:color w:val="000000"/>
          <w:sz w:val="24"/>
          <w:szCs w:val="24"/>
        </w:rPr>
        <w:br/>
        <w:t>performance of the chief executive officer of any public body, a public officer, employee or staff</w:t>
      </w:r>
      <w:r w:rsidRPr="00735C95">
        <w:rPr>
          <w:color w:val="000000"/>
          <w:sz w:val="24"/>
          <w:szCs w:val="24"/>
        </w:rPr>
        <w:br/>
        <w:t>member who does not request an open hearing.</w:t>
      </w:r>
    </w:p>
    <w:p w14:paraId="6F2DF6C0" w14:textId="77777777" w:rsidR="00B7685E" w:rsidRDefault="00B7685E" w:rsidP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Labor Negotiations - ORS 192.660(3). Labor negotiations shall be conducted in open meetings</w:t>
      </w:r>
      <w:r w:rsidRPr="00735C95">
        <w:rPr>
          <w:color w:val="000000"/>
          <w:sz w:val="24"/>
          <w:szCs w:val="24"/>
        </w:rPr>
        <w:br/>
        <w:t>unless both sides of the negotiators request that negotiations be conducted in executive session.</w:t>
      </w:r>
      <w:r w:rsidRPr="00735C95">
        <w:rPr>
          <w:color w:val="000000"/>
          <w:sz w:val="24"/>
          <w:szCs w:val="24"/>
        </w:rPr>
        <w:br/>
        <w:t>Labor negotiations conducted in executive session are not subject to the notification requirements</w:t>
      </w:r>
      <w:r w:rsidRPr="00735C95">
        <w:rPr>
          <w:color w:val="000000"/>
          <w:sz w:val="24"/>
          <w:szCs w:val="24"/>
        </w:rPr>
        <w:br/>
        <w:t>of ORS 192.640.</w:t>
      </w:r>
    </w:p>
    <w:p w14:paraId="11FBB9CE" w14:textId="71B8A817" w:rsidR="00493D32" w:rsidRPr="00E038A3" w:rsidRDefault="00B7685E">
      <w:pPr>
        <w:rPr>
          <w:color w:val="000000"/>
          <w:sz w:val="24"/>
          <w:szCs w:val="24"/>
        </w:rPr>
      </w:pPr>
      <w:r w:rsidRPr="00735C95">
        <w:rPr>
          <w:color w:val="000000"/>
          <w:sz w:val="24"/>
          <w:szCs w:val="24"/>
        </w:rPr>
        <w:br/>
        <w:t>o Media Attendance – ORS 192.660(4). Representatives of the news media shall be allowed to</w:t>
      </w:r>
      <w:r w:rsidRPr="00735C95">
        <w:rPr>
          <w:color w:val="000000"/>
          <w:sz w:val="24"/>
          <w:szCs w:val="24"/>
        </w:rPr>
        <w:br/>
        <w:t>attend executive sessions other than those held under subsection (2)(d) of this section relating to</w:t>
      </w:r>
      <w:r w:rsidRPr="00735C95">
        <w:rPr>
          <w:color w:val="000000"/>
          <w:sz w:val="24"/>
          <w:szCs w:val="24"/>
        </w:rPr>
        <w:br/>
        <w:t>labor negotiations but the governing body may require that specified information be undisclosed.</w:t>
      </w:r>
    </w:p>
    <w:sectPr w:rsidR="00493D32" w:rsidRPr="00E038A3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DEwMDY1NwOyzZR0lIJTi4sz8/NACkxrAV1IvCMsAAAA"/>
  </w:docVars>
  <w:rsids>
    <w:rsidRoot w:val="00493D32"/>
    <w:rsid w:val="000072A3"/>
    <w:rsid w:val="00013E0A"/>
    <w:rsid w:val="00056ED5"/>
    <w:rsid w:val="00073384"/>
    <w:rsid w:val="000D3269"/>
    <w:rsid w:val="001E5451"/>
    <w:rsid w:val="00241B1D"/>
    <w:rsid w:val="00256C45"/>
    <w:rsid w:val="00281AF9"/>
    <w:rsid w:val="002D06A0"/>
    <w:rsid w:val="002E5BA8"/>
    <w:rsid w:val="00320620"/>
    <w:rsid w:val="00353B83"/>
    <w:rsid w:val="003C26C3"/>
    <w:rsid w:val="004607B8"/>
    <w:rsid w:val="00463BED"/>
    <w:rsid w:val="00493D32"/>
    <w:rsid w:val="00494A8C"/>
    <w:rsid w:val="005E7B10"/>
    <w:rsid w:val="006049B5"/>
    <w:rsid w:val="00646F63"/>
    <w:rsid w:val="00657203"/>
    <w:rsid w:val="006D5217"/>
    <w:rsid w:val="00722D8A"/>
    <w:rsid w:val="007B4B57"/>
    <w:rsid w:val="008413F9"/>
    <w:rsid w:val="00847B8B"/>
    <w:rsid w:val="00853864"/>
    <w:rsid w:val="00870054"/>
    <w:rsid w:val="00874267"/>
    <w:rsid w:val="008C0175"/>
    <w:rsid w:val="008D4463"/>
    <w:rsid w:val="008F5028"/>
    <w:rsid w:val="009069DC"/>
    <w:rsid w:val="00917780"/>
    <w:rsid w:val="00932596"/>
    <w:rsid w:val="00957D3B"/>
    <w:rsid w:val="00973F09"/>
    <w:rsid w:val="009A1067"/>
    <w:rsid w:val="009A3881"/>
    <w:rsid w:val="009C522F"/>
    <w:rsid w:val="00A21F29"/>
    <w:rsid w:val="00A9213E"/>
    <w:rsid w:val="00AD2AC5"/>
    <w:rsid w:val="00AE6520"/>
    <w:rsid w:val="00B67303"/>
    <w:rsid w:val="00B7685E"/>
    <w:rsid w:val="00B95ABD"/>
    <w:rsid w:val="00BA64B3"/>
    <w:rsid w:val="00C1356B"/>
    <w:rsid w:val="00C81CD7"/>
    <w:rsid w:val="00C84C64"/>
    <w:rsid w:val="00CF54A9"/>
    <w:rsid w:val="00D0432D"/>
    <w:rsid w:val="00D0776C"/>
    <w:rsid w:val="00D365C4"/>
    <w:rsid w:val="00D50F33"/>
    <w:rsid w:val="00D57BFD"/>
    <w:rsid w:val="00D61774"/>
    <w:rsid w:val="00D740DC"/>
    <w:rsid w:val="00D83FE7"/>
    <w:rsid w:val="00D90DB8"/>
    <w:rsid w:val="00DF71E5"/>
    <w:rsid w:val="00E038A3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C5C1-9EAB-4E3C-9588-4C72433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4</cp:revision>
  <cp:lastPrinted>2020-10-14T19:22:00Z</cp:lastPrinted>
  <dcterms:created xsi:type="dcterms:W3CDTF">2020-11-17T02:05:00Z</dcterms:created>
  <dcterms:modified xsi:type="dcterms:W3CDTF">2020-11-17T02:18:00Z</dcterms:modified>
</cp:coreProperties>
</file>